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F5D" w:rsidRPr="00481F5D" w:rsidRDefault="00481F5D" w:rsidP="00481F5D">
      <w:pPr>
        <w:shd w:val="clear" w:color="auto" w:fill="BBDDFF"/>
        <w:spacing w:line="270" w:lineRule="atLeast"/>
        <w:outlineLvl w:val="1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</w:pPr>
      <w:r w:rsidRPr="00481F5D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  <w:t xml:space="preserve">Séquence n°3 - Composition d'une barrière </w:t>
      </w:r>
      <w:proofErr w:type="spellStart"/>
      <w:r w:rsidRPr="00481F5D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  <w:t>levante</w:t>
      </w:r>
      <w:proofErr w:type="spellEnd"/>
    </w:p>
    <w:p w:rsidR="00481F5D" w:rsidRPr="00481F5D" w:rsidRDefault="00481F5D" w:rsidP="00481F5D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81F5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Objectif :</w:t>
      </w:r>
    </w:p>
    <w:p w:rsidR="00481F5D" w:rsidRPr="00481F5D" w:rsidRDefault="00481F5D" w:rsidP="00481F5D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L'établissement scolaire a finalement opté pour l'installation d'une barrière </w:t>
      </w:r>
      <w:proofErr w:type="spellStart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levante</w:t>
      </w:r>
      <w:proofErr w:type="spellEnd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automatique de type Miami (BCA). Dans cette séquence vous identifierez les principaux composants d'une barrière </w:t>
      </w:r>
      <w:proofErr w:type="spellStart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levante</w:t>
      </w:r>
      <w:proofErr w:type="spellEnd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afin de vous familiariser avec le système retenu.</w:t>
      </w:r>
    </w:p>
    <w:p w:rsidR="00481F5D" w:rsidRPr="00481F5D" w:rsidRDefault="00481F5D" w:rsidP="00481F5D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proofErr w:type="gramStart"/>
      <w:r w:rsidRPr="00481F5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Ressources</w:t>
      </w:r>
      <w:proofErr w:type="gramEnd"/>
      <w:r w:rsidRPr="00481F5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 xml:space="preserve"> :</w:t>
      </w:r>
    </w:p>
    <w:p w:rsidR="00481F5D" w:rsidRPr="00481F5D" w:rsidRDefault="00481F5D" w:rsidP="00481F5D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Pour vous </w:t>
      </w:r>
      <w:proofErr w:type="spellStart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aidez</w:t>
      </w:r>
      <w:proofErr w:type="spellEnd"/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à répondre aux questions de cette séquence, vous disposez des ressources suivantes :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395FD2BE" wp14:editId="2C2499CB">
            <wp:extent cx="304800" cy="304800"/>
            <wp:effectExtent l="0" t="0" r="0" b="0"/>
            <wp:docPr id="11" name="Image 11" descr="ico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co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481F5D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Barrière Miami (BCA)</w:t>
        </w:r>
      </w:hyperlink>
      <w:r w:rsidRPr="00481F5D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 - </w:t>
      </w:r>
    </w:p>
    <w:p w:rsidR="00481F5D" w:rsidRPr="00481F5D" w:rsidRDefault="00481F5D" w:rsidP="00481F5D">
      <w:pPr>
        <w:shd w:val="clear" w:color="auto" w:fill="FFFFFF"/>
        <w:spacing w:before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132CC143" wp14:editId="36FEE9E1">
            <wp:extent cx="304800" cy="304800"/>
            <wp:effectExtent l="0" t="0" r="0" b="0"/>
            <wp:docPr id="10" name="Image 10" descr="ico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coliv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481F5D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Les systèmes automatiques</w:t>
        </w:r>
      </w:hyperlink>
    </w:p>
    <w:p w:rsidR="00481F5D" w:rsidRPr="00481F5D" w:rsidRDefault="00481F5D" w:rsidP="00481F5D">
      <w:pPr>
        <w:pBdr>
          <w:bottom w:val="single" w:sz="6" w:space="0" w:color="99CCFF"/>
        </w:pBdr>
        <w:shd w:val="clear" w:color="auto" w:fill="FFFFFF"/>
        <w:spacing w:before="225" w:after="150" w:line="240" w:lineRule="auto"/>
        <w:ind w:left="-150" w:right="-150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</w:pPr>
      <w:r w:rsidRPr="00481F5D">
        <w:rPr>
          <w:rFonts w:ascii="Arial" w:eastAsia="Times New Roman" w:hAnsi="Arial" w:cs="Arial"/>
          <w:b/>
          <w:bCs/>
          <w:noProof/>
          <w:color w:val="000000" w:themeColor="text1"/>
          <w:sz w:val="18"/>
          <w:szCs w:val="18"/>
          <w:lang w:eastAsia="fr-FR"/>
        </w:rPr>
        <w:drawing>
          <wp:anchor distT="0" distB="0" distL="0" distR="0" simplePos="0" relativeHeight="251659264" behindDoc="0" locked="0" layoutInCell="1" allowOverlap="0" wp14:anchorId="6C5F1B9A" wp14:editId="17B2CBF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8600" cy="152400"/>
            <wp:effectExtent l="0" t="0" r="0" b="0"/>
            <wp:wrapSquare wrapText="bothSides"/>
            <wp:docPr id="12" name="Image 12" descr="Bin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n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F5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  <w:t>Identification et localisation des composants</w:t>
      </w:r>
    </w:p>
    <w:p w:rsidR="00481F5D" w:rsidRPr="00481F5D" w:rsidRDefault="00481F5D" w:rsidP="00481F5D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81F5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Problématique :</w:t>
      </w:r>
    </w:p>
    <w:p w:rsidR="00481F5D" w:rsidRPr="00481F5D" w:rsidRDefault="00481F5D" w:rsidP="00481F5D">
      <w:pPr>
        <w:shd w:val="clear" w:color="auto" w:fill="DDEEFF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 xml:space="preserve">Quels sont les différents éléments qui composent une barrière </w:t>
      </w:r>
      <w:proofErr w:type="spellStart"/>
      <w:r w:rsidRPr="00481F5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levante</w:t>
      </w:r>
      <w:proofErr w:type="spellEnd"/>
      <w:r w:rsidRPr="00481F5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 xml:space="preserve"> ?</w:t>
      </w:r>
    </w:p>
    <w:p w:rsidR="00481F5D" w:rsidRPr="00481F5D" w:rsidRDefault="00481F5D" w:rsidP="00481F5D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81F5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Questions (travail en binôme) :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Q.3.1.</w:t>
      </w: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Expliquez ce qu'est la lisse et la lyre (description et rôle).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  <w:r w:rsidRPr="00481F5D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Q.3.2.</w:t>
      </w: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Donnez l'utilité d'une ventouse électromagnétique ou d'un verrou électromécanique.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  <w:r w:rsidR="00F911ED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 xml:space="preserve">Q.3.3 </w:t>
      </w:r>
      <w:r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Complétez le tableau suivant en précisant la localisation des éléments puis recopiez-le sur votre document-réponse.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tbl>
      <w:tblPr>
        <w:tblW w:w="0" w:type="auto"/>
        <w:tblCellSpacing w:w="15" w:type="dxa"/>
        <w:shd w:val="clear" w:color="auto" w:fill="DDE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4065"/>
      </w:tblGrid>
      <w:tr w:rsidR="00481F5D" w:rsidRPr="00481F5D" w:rsidTr="007C596D">
        <w:trPr>
          <w:tblCellSpacing w:w="15" w:type="dxa"/>
        </w:trPr>
        <w:tc>
          <w:tcPr>
            <w:tcW w:w="2250" w:type="dxa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Automobiliste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201pt;height:18pt" o:ole="">
                  <v:imagedata r:id="rId9" o:title=""/>
                </v:shape>
                <w:control r:id="rId10" w:name="DefaultOcxName" w:shapeid="_x0000_i1052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Bouton-poussoir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55" type="#_x0000_t75" style="width:201pt;height:18pt" o:ole="">
                  <v:imagedata r:id="rId9" o:title=""/>
                </v:shape>
                <w:control r:id="rId11" w:name="DefaultOcxName1" w:shapeid="_x0000_i1055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Carte électronique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58" type="#_x0000_t75" style="width:201pt;height:18pt" o:ole="">
                  <v:imagedata r:id="rId9" o:title=""/>
                </v:shape>
                <w:control r:id="rId12" w:name="DefaultOcxName2" w:shapeid="_x0000_i1058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Cellule photo-électrique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61" type="#_x0000_t75" style="width:201pt;height:18pt" o:ole="">
                  <v:imagedata r:id="rId9" o:title=""/>
                </v:shape>
                <w:control r:id="rId13" w:name="DefaultOcxName3" w:shapeid="_x0000_i1061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Flash clignotant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64" type="#_x0000_t75" style="width:201pt;height:18pt" o:ole="">
                  <v:imagedata r:id="rId9" o:title=""/>
                </v:shape>
                <w:control r:id="rId14" w:name="DefaultOcxName4" w:shapeid="_x0000_i1064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Lisse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67" type="#_x0000_t75" style="width:201pt;height:18pt" o:ole="">
                  <v:imagedata r:id="rId9" o:title=""/>
                </v:shape>
                <w:control r:id="rId15" w:name="DefaultOcxName5" w:shapeid="_x0000_i1067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Moteur électrique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object w:dxaOrig="4020" w:dyaOrig="360">
                <v:shape id="_x0000_i1070" type="#_x0000_t75" style="width:201pt;height:18pt" o:ole="">
                  <v:imagedata r:id="rId9" o:title=""/>
                </v:shape>
                <w:control r:id="rId16" w:name="DefaultOcxName6" w:shapeid="_x0000_i1070"/>
              </w:object>
            </w:r>
          </w:p>
        </w:tc>
      </w:tr>
      <w:tr w:rsidR="00481F5D" w:rsidRPr="00481F5D" w:rsidTr="007C596D">
        <w:trPr>
          <w:tblCellSpacing w:w="15" w:type="dxa"/>
        </w:trPr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481F5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Voiture</w:t>
            </w:r>
          </w:p>
        </w:tc>
        <w:tc>
          <w:tcPr>
            <w:tcW w:w="0" w:type="auto"/>
            <w:shd w:val="clear" w:color="auto" w:fill="DDEEFF"/>
            <w:vAlign w:val="center"/>
            <w:hideMark/>
          </w:tcPr>
          <w:p w:rsidR="00481F5D" w:rsidRPr="00481F5D" w:rsidRDefault="00481F5D" w:rsidP="007C596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</w:p>
        </w:tc>
      </w:tr>
    </w:tbl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F911E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lastRenderedPageBreak/>
        <w:t>Q.3.4</w:t>
      </w:r>
      <w:bookmarkStart w:id="0" w:name="_GoBack"/>
      <w:bookmarkEnd w:id="0"/>
      <w:r w:rsidR="00481F5D" w:rsidRPr="00481F5D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.</w:t>
      </w:r>
      <w:r w:rsidR="00481F5D" w:rsidRPr="00481F5D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En vous aidant du tableau de la question précédente, complétez les phrases suivantes puis recopiez-les sur votre document-réponse en écrivant les parties manquantes en vert.</w:t>
      </w: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81F5D" w:rsidRPr="00481F5D" w:rsidRDefault="00481F5D" w:rsidP="00481F5D">
      <w:pPr>
        <w:pStyle w:val="NormalWeb"/>
        <w:shd w:val="clear" w:color="auto" w:fill="FFFFFF"/>
        <w:spacing w:before="75" w:beforeAutospacing="0" w:after="75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73" type="#_x0000_t75" style="width:129pt;height:18pt" o:ole="">
            <v:imagedata r:id="rId17" o:title=""/>
          </v:shape>
          <w:control r:id="rId18" w:name="DefaultOcxName7" w:shapeid="_x0000_i1073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</w:t>
      </w:r>
      <w:proofErr w:type="gramStart"/>
      <w:r w:rsidRPr="00481F5D">
        <w:rPr>
          <w:rFonts w:ascii="Arial" w:hAnsi="Arial" w:cs="Arial"/>
          <w:color w:val="000000" w:themeColor="text1"/>
          <w:sz w:val="18"/>
          <w:szCs w:val="18"/>
        </w:rPr>
        <w:t>est</w:t>
      </w:r>
      <w:proofErr w:type="gramEnd"/>
      <w:r w:rsidRPr="00481F5D">
        <w:rPr>
          <w:rFonts w:ascii="Arial" w:hAnsi="Arial" w:cs="Arial"/>
          <w:color w:val="000000" w:themeColor="text1"/>
          <w:sz w:val="18"/>
          <w:szCs w:val="18"/>
        </w:rPr>
        <w:t xml:space="preserve"> un capteur qui </w:t>
      </w: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76" type="#_x0000_t75" style="width:70.5pt;height:18pt" o:ole="">
            <v:imagedata r:id="rId19" o:title=""/>
          </v:shape>
          <w:control r:id="rId20" w:name="DefaultOcxName11" w:shapeid="_x0000_i1076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un phénomène physique.</w:t>
      </w:r>
    </w:p>
    <w:p w:rsidR="00481F5D" w:rsidRPr="00481F5D" w:rsidRDefault="00481F5D" w:rsidP="00481F5D">
      <w:pPr>
        <w:pStyle w:val="NormalWeb"/>
        <w:shd w:val="clear" w:color="auto" w:fill="FFFFFF"/>
        <w:spacing w:before="75" w:beforeAutospacing="0" w:after="75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79" type="#_x0000_t75" style="width:129pt;height:18pt" o:ole="">
            <v:imagedata r:id="rId17" o:title=""/>
          </v:shape>
          <w:control r:id="rId21" w:name="DefaultOcxName21" w:shapeid="_x0000_i1079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</w:t>
      </w:r>
      <w:proofErr w:type="gramStart"/>
      <w:r w:rsidRPr="00481F5D">
        <w:rPr>
          <w:rFonts w:ascii="Arial" w:hAnsi="Arial" w:cs="Arial"/>
          <w:color w:val="000000" w:themeColor="text1"/>
          <w:sz w:val="18"/>
          <w:szCs w:val="18"/>
        </w:rPr>
        <w:t>est</w:t>
      </w:r>
      <w:proofErr w:type="gramEnd"/>
      <w:r w:rsidRPr="00481F5D">
        <w:rPr>
          <w:rFonts w:ascii="Arial" w:hAnsi="Arial" w:cs="Arial"/>
          <w:color w:val="000000" w:themeColor="text1"/>
          <w:sz w:val="18"/>
          <w:szCs w:val="18"/>
        </w:rPr>
        <w:t xml:space="preserve"> un actionneur qui </w:t>
      </w: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82" type="#_x0000_t75" style="width:70.5pt;height:18pt" o:ole="">
            <v:imagedata r:id="rId19" o:title=""/>
          </v:shape>
          <w:control r:id="rId22" w:name="DefaultOcxName31" w:shapeid="_x0000_i1082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un phénomène physique.</w:t>
      </w:r>
    </w:p>
    <w:p w:rsidR="00481F5D" w:rsidRPr="00481F5D" w:rsidRDefault="00481F5D" w:rsidP="00481F5D">
      <w:pPr>
        <w:pStyle w:val="NormalWeb"/>
        <w:shd w:val="clear" w:color="auto" w:fill="FFFFFF"/>
        <w:spacing w:before="75" w:beforeAutospacing="0" w:after="75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85" type="#_x0000_t75" style="width:129pt;height:18pt" o:ole="">
            <v:imagedata r:id="rId17" o:title=""/>
          </v:shape>
          <w:control r:id="rId23" w:name="DefaultOcxName41" w:shapeid="_x0000_i1085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</w:t>
      </w:r>
      <w:proofErr w:type="gramStart"/>
      <w:r w:rsidRPr="00481F5D">
        <w:rPr>
          <w:rFonts w:ascii="Arial" w:hAnsi="Arial" w:cs="Arial"/>
          <w:color w:val="000000" w:themeColor="text1"/>
          <w:sz w:val="18"/>
          <w:szCs w:val="18"/>
        </w:rPr>
        <w:t>est</w:t>
      </w:r>
      <w:proofErr w:type="gramEnd"/>
      <w:r w:rsidRPr="00481F5D">
        <w:rPr>
          <w:rFonts w:ascii="Arial" w:hAnsi="Arial" w:cs="Arial"/>
          <w:color w:val="000000" w:themeColor="text1"/>
          <w:sz w:val="18"/>
          <w:szCs w:val="18"/>
        </w:rPr>
        <w:t xml:space="preserve"> un effecteur qui </w:t>
      </w:r>
      <w:r w:rsidRPr="00481F5D">
        <w:rPr>
          <w:rFonts w:ascii="Arial" w:hAnsi="Arial" w:cs="Arial"/>
          <w:color w:val="000000" w:themeColor="text1"/>
          <w:sz w:val="18"/>
          <w:szCs w:val="18"/>
        </w:rPr>
        <w:object w:dxaOrig="4020" w:dyaOrig="360">
          <v:shape id="_x0000_i1088" type="#_x0000_t75" style="width:70.5pt;height:18pt" o:ole="">
            <v:imagedata r:id="rId19" o:title=""/>
          </v:shape>
          <w:control r:id="rId24" w:name="DefaultOcxName51" w:shapeid="_x0000_i1088"/>
        </w:object>
      </w:r>
      <w:r w:rsidRPr="00481F5D">
        <w:rPr>
          <w:rFonts w:ascii="Arial" w:hAnsi="Arial" w:cs="Arial"/>
          <w:color w:val="000000" w:themeColor="text1"/>
          <w:sz w:val="18"/>
          <w:szCs w:val="18"/>
        </w:rPr>
        <w:t> un phénomène physique.</w:t>
      </w:r>
    </w:p>
    <w:p w:rsidR="00A31C5C" w:rsidRPr="00481F5D" w:rsidRDefault="00DE3519">
      <w:pPr>
        <w:rPr>
          <w:color w:val="000000" w:themeColor="text1"/>
        </w:rPr>
      </w:pPr>
    </w:p>
    <w:sectPr w:rsidR="00A31C5C" w:rsidRPr="00481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5D"/>
    <w:rsid w:val="00405A68"/>
    <w:rsid w:val="00481F5D"/>
    <w:rsid w:val="008D6788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02BCD3C2-D718-4803-95F0-44C273B0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10.xml"/><Relationship Id="rId7" Type="http://schemas.openxmlformats.org/officeDocument/2006/relationships/hyperlink" Target="http://www.techno-logique.com/AUT-systemes-automatiques.shtml" TargetMode="Externa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hyperlink" Target="http://www.techno-logique.com/pdf/TP-barriere-BCA.pdf" TargetMode="Externa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Philippe FUSILLIER</dc:creator>
  <cp:keywords/>
  <dc:description/>
  <cp:lastModifiedBy>philippe Fusillier</cp:lastModifiedBy>
  <cp:revision>3</cp:revision>
  <dcterms:created xsi:type="dcterms:W3CDTF">2018-07-04T08:38:00Z</dcterms:created>
  <dcterms:modified xsi:type="dcterms:W3CDTF">2019-06-01T07:23:00Z</dcterms:modified>
</cp:coreProperties>
</file>